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4"/>
          <w:szCs w:val="24"/>
        </w:rPr>
      </w:pPr>
      <w:r w:rsidDel="00000000" w:rsidR="00000000" w:rsidRPr="00000000">
        <w:rPr>
          <w:rtl w:val="0"/>
        </w:rPr>
      </w:r>
    </w:p>
    <w:p w:rsidR="00000000" w:rsidDel="00000000" w:rsidP="00000000" w:rsidRDefault="00000000" w:rsidRPr="00000000" w14:paraId="00000002">
      <w:pPr>
        <w:spacing w:after="240" w:before="240" w:lineRule="auto"/>
        <w:rPr>
          <w:b w:val="1"/>
          <w:sz w:val="24"/>
          <w:szCs w:val="24"/>
        </w:rPr>
      </w:pPr>
      <w:r w:rsidDel="00000000" w:rsidR="00000000" w:rsidRPr="00000000">
        <w:rPr>
          <w:b w:val="1"/>
          <w:sz w:val="24"/>
          <w:szCs w:val="24"/>
          <w:rtl w:val="0"/>
        </w:rPr>
        <w:t xml:space="preserve">LEGL 210</w:t>
      </w:r>
    </w:p>
    <w:p w:rsidR="00000000" w:rsidDel="00000000" w:rsidP="00000000" w:rsidRDefault="00000000" w:rsidRPr="00000000" w14:paraId="00000003">
      <w:pPr>
        <w:spacing w:after="240" w:before="240" w:lineRule="auto"/>
        <w:rPr>
          <w:b w:val="1"/>
          <w:sz w:val="24"/>
          <w:szCs w:val="24"/>
        </w:rPr>
      </w:pPr>
      <w:r w:rsidDel="00000000" w:rsidR="00000000" w:rsidRPr="00000000">
        <w:rPr>
          <w:b w:val="1"/>
          <w:sz w:val="24"/>
          <w:szCs w:val="24"/>
          <w:rtl w:val="0"/>
        </w:rPr>
        <w:t xml:space="preserve">CASE SCENARIO OUTLINE OF LEGAL ISSUES</w:t>
      </w:r>
    </w:p>
    <w:p w:rsidR="00000000" w:rsidDel="00000000" w:rsidP="00000000" w:rsidRDefault="00000000" w:rsidRPr="00000000" w14:paraId="00000004">
      <w:pPr>
        <w:numPr>
          <w:ilvl w:val="0"/>
          <w:numId w:val="9"/>
        </w:numPr>
        <w:spacing w:after="0" w:afterAutospacing="0" w:before="240" w:lineRule="auto"/>
        <w:ind w:left="720" w:hanging="360"/>
        <w:rPr>
          <w:sz w:val="24"/>
          <w:szCs w:val="24"/>
        </w:rPr>
      </w:pPr>
      <w:r w:rsidDel="00000000" w:rsidR="00000000" w:rsidRPr="00000000">
        <w:rPr>
          <w:sz w:val="24"/>
          <w:szCs w:val="24"/>
          <w:rtl w:val="0"/>
        </w:rPr>
        <w:t xml:space="preserve">Students will become familiar with the process of identifying legal issues in case fact scenarios.</w:t>
      </w:r>
    </w:p>
    <w:p w:rsidR="00000000" w:rsidDel="00000000" w:rsidP="00000000" w:rsidRDefault="00000000" w:rsidRPr="00000000" w14:paraId="00000005">
      <w:pPr>
        <w:numPr>
          <w:ilvl w:val="0"/>
          <w:numId w:val="9"/>
        </w:numPr>
        <w:spacing w:after="0" w:afterAutospacing="0" w:before="0" w:beforeAutospacing="0" w:lineRule="auto"/>
        <w:ind w:left="720" w:hanging="360"/>
        <w:rPr>
          <w:sz w:val="24"/>
          <w:szCs w:val="24"/>
        </w:rPr>
      </w:pPr>
      <w:r w:rsidDel="00000000" w:rsidR="00000000" w:rsidRPr="00000000">
        <w:rPr>
          <w:sz w:val="24"/>
          <w:szCs w:val="24"/>
          <w:rtl w:val="0"/>
        </w:rPr>
        <w:t xml:space="preserve">Students will develop skills to research secondary sources of law.</w:t>
      </w:r>
    </w:p>
    <w:p w:rsidR="00000000" w:rsidDel="00000000" w:rsidP="00000000" w:rsidRDefault="00000000" w:rsidRPr="00000000" w14:paraId="00000006">
      <w:pPr>
        <w:numPr>
          <w:ilvl w:val="0"/>
          <w:numId w:val="9"/>
        </w:numPr>
        <w:spacing w:after="240" w:before="0" w:beforeAutospacing="0" w:lineRule="auto"/>
        <w:ind w:left="720" w:hanging="360"/>
        <w:rPr>
          <w:sz w:val="24"/>
          <w:szCs w:val="24"/>
        </w:rPr>
      </w:pPr>
      <w:r w:rsidDel="00000000" w:rsidR="00000000" w:rsidRPr="00000000">
        <w:rPr>
          <w:sz w:val="24"/>
          <w:szCs w:val="24"/>
          <w:rtl w:val="0"/>
        </w:rPr>
        <w:t xml:space="preserve">Students will apply relevant legal principles to one of two different fact situations.</w:t>
      </w:r>
    </w:p>
    <w:p w:rsidR="00000000" w:rsidDel="00000000" w:rsidP="00000000" w:rsidRDefault="00000000" w:rsidRPr="00000000" w14:paraId="00000007">
      <w:pPr>
        <w:spacing w:after="240" w:before="240" w:lineRule="auto"/>
        <w:rPr>
          <w:b w:val="1"/>
          <w:sz w:val="24"/>
          <w:szCs w:val="24"/>
        </w:rPr>
      </w:pPr>
      <w:r w:rsidDel="00000000" w:rsidR="00000000" w:rsidRPr="00000000">
        <w:rPr>
          <w:b w:val="1"/>
          <w:sz w:val="24"/>
          <w:szCs w:val="24"/>
          <w:rtl w:val="0"/>
        </w:rPr>
        <w:t xml:space="preserve">ASSIGNMENT</w:t>
      </w:r>
    </w:p>
    <w:p w:rsidR="00000000" w:rsidDel="00000000" w:rsidP="00000000" w:rsidRDefault="00000000" w:rsidRPr="00000000" w14:paraId="00000008">
      <w:pPr>
        <w:spacing w:after="240" w:before="240" w:lineRule="auto"/>
        <w:rPr>
          <w:b w:val="1"/>
          <w:sz w:val="20"/>
          <w:szCs w:val="20"/>
        </w:rPr>
      </w:pPr>
      <w:r w:rsidDel="00000000" w:rsidR="00000000" w:rsidRPr="00000000">
        <w:rPr>
          <w:b w:val="1"/>
          <w:sz w:val="20"/>
          <w:szCs w:val="20"/>
          <w:rtl w:val="0"/>
        </w:rPr>
        <w:t xml:space="preserve">2 FACT SCENARIOS – CREATE AN OUTLINE FOR THE ONE YOU CHOOSE</w:t>
      </w:r>
    </w:p>
    <w:p w:rsidR="00000000" w:rsidDel="00000000" w:rsidP="00000000" w:rsidRDefault="00000000" w:rsidRPr="00000000" w14:paraId="00000009">
      <w:pPr>
        <w:spacing w:after="240" w:before="240" w:lineRule="auto"/>
        <w:rPr>
          <w:b w:val="1"/>
          <w:sz w:val="24"/>
          <w:szCs w:val="24"/>
          <w:highlight w:val="yellow"/>
        </w:rPr>
      </w:pPr>
      <w:r w:rsidDel="00000000" w:rsidR="00000000" w:rsidRPr="00000000">
        <w:rPr>
          <w:b w:val="1"/>
          <w:sz w:val="24"/>
          <w:szCs w:val="24"/>
          <w:highlight w:val="yellow"/>
          <w:rtl w:val="0"/>
        </w:rPr>
        <w:t xml:space="preserve">FACT SCENARIO #1</w:t>
      </w:r>
    </w:p>
    <w:p w:rsidR="00000000" w:rsidDel="00000000" w:rsidP="00000000" w:rsidRDefault="00000000" w:rsidRPr="00000000" w14:paraId="0000000A">
      <w:pPr>
        <w:spacing w:after="240" w:before="240" w:lineRule="auto"/>
        <w:rPr>
          <w:sz w:val="24"/>
          <w:szCs w:val="24"/>
        </w:rPr>
      </w:pPr>
      <w:r w:rsidDel="00000000" w:rsidR="00000000" w:rsidRPr="00000000">
        <w:rPr>
          <w:sz w:val="24"/>
          <w:szCs w:val="24"/>
          <w:rtl w:val="0"/>
        </w:rPr>
        <w:t xml:space="preserve">It was a nasty snowy day, on January 26 of the current year. On that day, two employees of Alberta Correctional Services, Ike Inkster and Melvin Melrose, were transporting an inmate, Zane Zuggins, from the Peace River Correctional Centre, to the City of Edmonton. Poor Zane had been suffering from a severely ingrown toenail, and required special medical attention not available to him in Peace River.</w:t>
      </w:r>
    </w:p>
    <w:p w:rsidR="00000000" w:rsidDel="00000000" w:rsidP="00000000" w:rsidRDefault="00000000" w:rsidRPr="00000000" w14:paraId="0000000B">
      <w:pPr>
        <w:spacing w:after="240" w:before="240" w:lineRule="auto"/>
        <w:rPr>
          <w:sz w:val="24"/>
          <w:szCs w:val="24"/>
        </w:rPr>
      </w:pPr>
      <w:r w:rsidDel="00000000" w:rsidR="00000000" w:rsidRPr="00000000">
        <w:rPr>
          <w:sz w:val="24"/>
          <w:szCs w:val="24"/>
          <w:rtl w:val="0"/>
        </w:rPr>
        <w:t xml:space="preserve">Zane was a model inmate. He was incarcerated for his role in a rather clever fraud scheme. He had not been violent during the period of his incarceration, but he was certainly getting anxious to be “on the outside” again.</w:t>
      </w:r>
    </w:p>
    <w:p w:rsidR="00000000" w:rsidDel="00000000" w:rsidP="00000000" w:rsidRDefault="00000000" w:rsidRPr="00000000" w14:paraId="0000000C">
      <w:pPr>
        <w:spacing w:after="240" w:before="240" w:lineRule="auto"/>
        <w:rPr>
          <w:sz w:val="24"/>
          <w:szCs w:val="24"/>
        </w:rPr>
      </w:pPr>
      <w:r w:rsidDel="00000000" w:rsidR="00000000" w:rsidRPr="00000000">
        <w:rPr>
          <w:sz w:val="24"/>
          <w:szCs w:val="24"/>
          <w:rtl w:val="0"/>
        </w:rPr>
        <w:t xml:space="preserve">Zane was being transported in a standard Corrections van on the day in question. He was not handcuffed or shackled, nor restrained in any way. Zane had been taken to a wide range of appointments before this day, and had never caused any trouble. As a result, the warden had given permission for Zane to be transported in this manner.</w:t>
      </w:r>
    </w:p>
    <w:p w:rsidR="00000000" w:rsidDel="00000000" w:rsidP="00000000" w:rsidRDefault="00000000" w:rsidRPr="00000000" w14:paraId="0000000D">
      <w:pPr>
        <w:spacing w:after="240" w:before="240" w:lineRule="auto"/>
        <w:rPr>
          <w:sz w:val="24"/>
          <w:szCs w:val="24"/>
        </w:rPr>
      </w:pPr>
      <w:r w:rsidDel="00000000" w:rsidR="00000000" w:rsidRPr="00000000">
        <w:rPr>
          <w:sz w:val="24"/>
          <w:szCs w:val="24"/>
          <w:rtl w:val="0"/>
        </w:rPr>
        <w:t xml:space="preserve">The transfer policy of the government department responsible stated:</w:t>
      </w:r>
    </w:p>
    <w:p w:rsidR="00000000" w:rsidDel="00000000" w:rsidP="00000000" w:rsidRDefault="00000000" w:rsidRPr="00000000" w14:paraId="0000000E">
      <w:pPr>
        <w:spacing w:after="240" w:before="240" w:lineRule="auto"/>
        <w:rPr>
          <w:i w:val="1"/>
          <w:sz w:val="24"/>
          <w:szCs w:val="24"/>
        </w:rPr>
      </w:pPr>
      <w:r w:rsidDel="00000000" w:rsidR="00000000" w:rsidRPr="00000000">
        <w:rPr>
          <w:i w:val="1"/>
          <w:sz w:val="24"/>
          <w:szCs w:val="24"/>
          <w:rtl w:val="0"/>
        </w:rPr>
        <w:t xml:space="preserve">In the event that a prisoner is deemed “low risk”, he/she may remain unrestrained during any transfer of less than 1 day. The decision to transport any inmate unrestrained is at the discretion of the warden of the home institution of that inmate.</w:t>
      </w:r>
    </w:p>
    <w:p w:rsidR="00000000" w:rsidDel="00000000" w:rsidP="00000000" w:rsidRDefault="00000000" w:rsidRPr="00000000" w14:paraId="0000000F">
      <w:pPr>
        <w:spacing w:after="240" w:before="240" w:lineRule="auto"/>
        <w:rPr>
          <w:sz w:val="24"/>
          <w:szCs w:val="24"/>
        </w:rPr>
      </w:pPr>
      <w:r w:rsidDel="00000000" w:rsidR="00000000" w:rsidRPr="00000000">
        <w:rPr>
          <w:sz w:val="24"/>
          <w:szCs w:val="24"/>
          <w:rtl w:val="0"/>
        </w:rPr>
        <w:t xml:space="preserve">The trip to Edmonton proceeded rather uneventfully, until about 30 km west of town. Traffic on Highway 16, the Yellowhead, came to a grinding halt at that point. There had been a good deal of snow, and a little freezing rain on the highway, and it appeared there was probably an accident</w:t>
      </w:r>
    </w:p>
    <w:p w:rsidR="00000000" w:rsidDel="00000000" w:rsidP="00000000" w:rsidRDefault="00000000" w:rsidRPr="00000000" w14:paraId="00000010">
      <w:pPr>
        <w:spacing w:after="240" w:before="240" w:lineRule="auto"/>
        <w:rPr>
          <w:sz w:val="24"/>
          <w:szCs w:val="24"/>
        </w:rPr>
      </w:pPr>
      <w:r w:rsidDel="00000000" w:rsidR="00000000" w:rsidRPr="00000000">
        <w:rPr>
          <w:sz w:val="24"/>
          <w:szCs w:val="24"/>
          <w:rtl w:val="0"/>
        </w:rPr>
        <w:t xml:space="preserve">up ahead.</w:t>
      </w:r>
    </w:p>
    <w:p w:rsidR="00000000" w:rsidDel="00000000" w:rsidP="00000000" w:rsidRDefault="00000000" w:rsidRPr="00000000" w14:paraId="00000011">
      <w:pPr>
        <w:spacing w:after="240" w:before="240" w:lineRule="auto"/>
        <w:rPr>
          <w:sz w:val="24"/>
          <w:szCs w:val="24"/>
        </w:rPr>
      </w:pPr>
      <w:r w:rsidDel="00000000" w:rsidR="00000000" w:rsidRPr="00000000">
        <w:rPr>
          <w:sz w:val="24"/>
          <w:szCs w:val="24"/>
          <w:rtl w:val="0"/>
        </w:rPr>
        <w:t xml:space="preserve">As the Corrections van came to a halt, Zane saw his chance! Ike, the driver of the van, had gotten out to see what was happening up ahead, and Zane quickly punched Melvin, knocking him out cold. Melvin didn’t see the punch coming as he had been texting his girlfriend at the time. Zane ran out the back of the van, while Ike was still busy investigating the traffic situation up front. Zane ran across the median, and approached the vehicle of one Helen Happy, who was the sole occupant and driver of a westbound vehicle. She was proceeding slowly because of the road conditions.</w:t>
      </w:r>
    </w:p>
    <w:p w:rsidR="00000000" w:rsidDel="00000000" w:rsidP="00000000" w:rsidRDefault="00000000" w:rsidRPr="00000000" w14:paraId="00000012">
      <w:pPr>
        <w:spacing w:after="240" w:before="240" w:lineRule="auto"/>
        <w:rPr>
          <w:sz w:val="24"/>
          <w:szCs w:val="24"/>
        </w:rPr>
      </w:pPr>
      <w:r w:rsidDel="00000000" w:rsidR="00000000" w:rsidRPr="00000000">
        <w:rPr>
          <w:sz w:val="24"/>
          <w:szCs w:val="24"/>
          <w:rtl w:val="0"/>
        </w:rPr>
        <w:t xml:space="preserve">Helen saw Zane escape from the van and, as he approached her vehicle, she thought she could detain him for the Corrections officers, so she slowed down even further and hit him over the head with her snow scraper. Although dazed, Zane took the opportunity to reach in, open the unlocked door, and punch Helen before throwing her onto the road and start driving away.</w:t>
      </w:r>
    </w:p>
    <w:p w:rsidR="00000000" w:rsidDel="00000000" w:rsidP="00000000" w:rsidRDefault="00000000" w:rsidRPr="00000000" w14:paraId="00000013">
      <w:pPr>
        <w:spacing w:after="240" w:before="240" w:lineRule="auto"/>
        <w:rPr>
          <w:sz w:val="24"/>
          <w:szCs w:val="24"/>
        </w:rPr>
      </w:pPr>
      <w:r w:rsidDel="00000000" w:rsidR="00000000" w:rsidRPr="00000000">
        <w:rPr>
          <w:sz w:val="24"/>
          <w:szCs w:val="24"/>
          <w:rtl w:val="0"/>
        </w:rPr>
        <w:t xml:space="preserve">Zane was apprehended again within a matter of hours while still driving Helen’s car. Zane broke Helen’s collarbone, and knocked out a tooth when he hijacked her car. The collarbone injury left her with residual mobility problems, and she has sadly had to curtail two of her favourite hobbies – skiing and golfing. Zane’s eye was cut by the snow scraper and he has some trouble seeing out of it. Melvin continues to have headaches and blurred vision after he was punched.</w:t>
      </w:r>
    </w:p>
    <w:p w:rsidR="00000000" w:rsidDel="00000000" w:rsidP="00000000" w:rsidRDefault="00000000" w:rsidRPr="00000000" w14:paraId="00000014">
      <w:pPr>
        <w:spacing w:after="240" w:before="240" w:lineRule="auto"/>
        <w:rPr>
          <w:sz w:val="24"/>
          <w:szCs w:val="24"/>
        </w:rPr>
      </w:pPr>
      <w:r w:rsidDel="00000000" w:rsidR="00000000" w:rsidRPr="00000000">
        <w:rPr>
          <w:sz w:val="24"/>
          <w:szCs w:val="24"/>
          <w:rtl w:val="0"/>
        </w:rPr>
        <w:t xml:space="preserve">After the investigation into this incident, it was discovered that another guard had been sneaking letters out of the Corrections facility for Zane. Zane had sent a letter to his partner in the fraud scheme telling him about his plans to escape.</w:t>
      </w:r>
    </w:p>
    <w:p w:rsidR="00000000" w:rsidDel="00000000" w:rsidP="00000000" w:rsidRDefault="00000000" w:rsidRPr="00000000" w14:paraId="00000015">
      <w:pPr>
        <w:numPr>
          <w:ilvl w:val="0"/>
          <w:numId w:val="10"/>
        </w:numPr>
        <w:spacing w:after="0" w:afterAutospacing="0" w:before="240" w:lineRule="auto"/>
        <w:ind w:left="720" w:hanging="360"/>
        <w:rPr>
          <w:sz w:val="24"/>
          <w:szCs w:val="24"/>
        </w:rPr>
      </w:pPr>
      <w:r w:rsidDel="00000000" w:rsidR="00000000" w:rsidRPr="00000000">
        <w:rPr>
          <w:sz w:val="24"/>
          <w:szCs w:val="24"/>
          <w:rtl w:val="0"/>
        </w:rPr>
        <w:t xml:space="preserve">Set out all the torts that have been committed and by whom. Explain the legal rules for each of the torts and apply them to the facts.</w:t>
      </w:r>
    </w:p>
    <w:p w:rsidR="00000000" w:rsidDel="00000000" w:rsidP="00000000" w:rsidRDefault="00000000" w:rsidRPr="00000000" w14:paraId="00000016">
      <w:pPr>
        <w:numPr>
          <w:ilvl w:val="0"/>
          <w:numId w:val="10"/>
        </w:numPr>
        <w:spacing w:after="240" w:before="0" w:beforeAutospacing="0" w:lineRule="auto"/>
        <w:ind w:left="720" w:hanging="360"/>
        <w:rPr>
          <w:sz w:val="24"/>
          <w:szCs w:val="24"/>
        </w:rPr>
      </w:pPr>
      <w:r w:rsidDel="00000000" w:rsidR="00000000" w:rsidRPr="00000000">
        <w:rPr>
          <w:sz w:val="24"/>
          <w:szCs w:val="24"/>
          <w:rtl w:val="0"/>
        </w:rPr>
        <w:t xml:space="preserve">Determine the potential defendants and set out their defences by explaining the legal rules that apply and then apply them to the facts.</w:t>
      </w:r>
    </w:p>
    <w:p w:rsidR="00000000" w:rsidDel="00000000" w:rsidP="00000000" w:rsidRDefault="00000000" w:rsidRPr="00000000" w14:paraId="00000017">
      <w:pPr>
        <w:spacing w:after="240" w:before="240" w:lineRule="auto"/>
        <w:rPr>
          <w:b w:val="1"/>
          <w:sz w:val="24"/>
          <w:szCs w:val="24"/>
          <w:highlight w:val="yellow"/>
        </w:rPr>
      </w:pPr>
      <w:r w:rsidDel="00000000" w:rsidR="00000000" w:rsidRPr="00000000">
        <w:rPr>
          <w:b w:val="1"/>
          <w:sz w:val="24"/>
          <w:szCs w:val="24"/>
          <w:highlight w:val="yellow"/>
          <w:rtl w:val="0"/>
        </w:rPr>
        <w:t xml:space="preserve">FACT SCENARIO #2</w:t>
      </w:r>
    </w:p>
    <w:p w:rsidR="00000000" w:rsidDel="00000000" w:rsidP="00000000" w:rsidRDefault="00000000" w:rsidRPr="00000000" w14:paraId="00000018">
      <w:pPr>
        <w:spacing w:after="240" w:before="240" w:lineRule="auto"/>
        <w:rPr>
          <w:sz w:val="24"/>
          <w:szCs w:val="24"/>
        </w:rPr>
      </w:pPr>
      <w:r w:rsidDel="00000000" w:rsidR="00000000" w:rsidRPr="00000000">
        <w:rPr>
          <w:sz w:val="24"/>
          <w:szCs w:val="24"/>
          <w:rtl w:val="0"/>
        </w:rPr>
        <w:t xml:space="preserve">Maggie is an avid recycler, small-scale farmer and outdoor enthusiast. She lives on a small acreage just outside the Edmonton, Alberta city limits. She has really enjoyed her acreage, as it allows her to pursue many of her outdoor passions. The greatest among these are her beloved chickens. On her property, she has several chicken coops and approximately 50 chickens. She uses a few of the eggs they produce for her own use, but most of the bounty is sold at a local farmer’s market, once per week.</w:t>
      </w:r>
    </w:p>
    <w:p w:rsidR="00000000" w:rsidDel="00000000" w:rsidP="00000000" w:rsidRDefault="00000000" w:rsidRPr="00000000" w14:paraId="00000019">
      <w:pPr>
        <w:spacing w:after="240" w:before="240" w:lineRule="auto"/>
        <w:rPr>
          <w:sz w:val="24"/>
          <w:szCs w:val="24"/>
        </w:rPr>
      </w:pPr>
      <w:r w:rsidDel="00000000" w:rsidR="00000000" w:rsidRPr="00000000">
        <w:rPr>
          <w:sz w:val="24"/>
          <w:szCs w:val="24"/>
          <w:rtl w:val="0"/>
        </w:rPr>
        <w:t xml:space="preserve">All was well until Fran, a new neighbor, moved on to the small acreage next door. Fran recently retired from a high stress career as a financial planner, and had been hoping to get away from the pressures of city life. But, alas, it was not to be.</w:t>
      </w:r>
    </w:p>
    <w:p w:rsidR="00000000" w:rsidDel="00000000" w:rsidP="00000000" w:rsidRDefault="00000000" w:rsidRPr="00000000" w14:paraId="0000001A">
      <w:pPr>
        <w:spacing w:after="240" w:before="240" w:lineRule="auto"/>
        <w:rPr>
          <w:sz w:val="24"/>
          <w:szCs w:val="24"/>
        </w:rPr>
      </w:pPr>
      <w:r w:rsidDel="00000000" w:rsidR="00000000" w:rsidRPr="00000000">
        <w:rPr>
          <w:sz w:val="24"/>
          <w:szCs w:val="24"/>
          <w:rtl w:val="0"/>
        </w:rPr>
        <w:t xml:space="preserve">Maggie’s chickens get up early in the morning...every morning. At about 5 am, Fran is awake listening to the sounds of cheery clucking and crowing. This would not have be so bad, if she had to be at work at 6am; but not so great for someone hoping to enjoy her retirement. Not to mention, the chickens smell terrible. When the wind blew just the right way, the smell of chicken droppings was easily detectable in both Fran’s yard and house.</w:t>
      </w:r>
    </w:p>
    <w:p w:rsidR="00000000" w:rsidDel="00000000" w:rsidP="00000000" w:rsidRDefault="00000000" w:rsidRPr="00000000" w14:paraId="0000001B">
      <w:pPr>
        <w:spacing w:after="240" w:before="240" w:lineRule="auto"/>
        <w:rPr>
          <w:sz w:val="24"/>
          <w:szCs w:val="24"/>
        </w:rPr>
      </w:pPr>
      <w:r w:rsidDel="00000000" w:rsidR="00000000" w:rsidRPr="00000000">
        <w:rPr>
          <w:sz w:val="24"/>
          <w:szCs w:val="24"/>
          <w:rtl w:val="0"/>
        </w:rPr>
        <w:t xml:space="preserve">To add insult to injury, the chickens frequently find their way out of Maggie’s yard, and into Fran’s. They don’t really do any damage, but they annoy the heck out of her. Fran yells and screams to chase them out of her yard. Fran told Maggie that if she continued to let the chickens wander about, she might find that they end up in her roasting pan! Maggie replied that any attack against her chickens is an attack against her, and that should Fran try anything of the kind, she’d better watch her back!</w:t>
      </w:r>
    </w:p>
    <w:p w:rsidR="00000000" w:rsidDel="00000000" w:rsidP="00000000" w:rsidRDefault="00000000" w:rsidRPr="00000000" w14:paraId="0000001C">
      <w:pPr>
        <w:spacing w:after="240" w:before="240" w:lineRule="auto"/>
        <w:rPr>
          <w:sz w:val="24"/>
          <w:szCs w:val="24"/>
        </w:rPr>
      </w:pPr>
      <w:r w:rsidDel="00000000" w:rsidR="00000000" w:rsidRPr="00000000">
        <w:rPr>
          <w:sz w:val="24"/>
          <w:szCs w:val="24"/>
          <w:rtl w:val="0"/>
        </w:rPr>
        <w:t xml:space="preserve">One day, as Fran was trying to herd some of the escapee chickens back to their own yard, she crossed over onto Maggie’s property, to ensure the birds was properly corralled in their own</w:t>
      </w:r>
    </w:p>
    <w:p w:rsidR="00000000" w:rsidDel="00000000" w:rsidP="00000000" w:rsidRDefault="00000000" w:rsidRPr="00000000" w14:paraId="0000001D">
      <w:pPr>
        <w:spacing w:after="240" w:before="240" w:lineRule="auto"/>
        <w:rPr>
          <w:sz w:val="24"/>
          <w:szCs w:val="24"/>
        </w:rPr>
      </w:pPr>
      <w:r w:rsidDel="00000000" w:rsidR="00000000" w:rsidRPr="00000000">
        <w:rPr>
          <w:sz w:val="24"/>
          <w:szCs w:val="24"/>
          <w:rtl w:val="0"/>
        </w:rPr>
        <w:t xml:space="preserve">space. Unfortunately, in the process, she tripped over several rolls of chicken wire stacked up near the property line. The wire was quite difficult to see, given the growth of weeds and brush surrounding it. Fran broke her ankle as a result of the fall.</w:t>
      </w:r>
    </w:p>
    <w:p w:rsidR="00000000" w:rsidDel="00000000" w:rsidP="00000000" w:rsidRDefault="00000000" w:rsidRPr="00000000" w14:paraId="0000001E">
      <w:pPr>
        <w:spacing w:after="240" w:before="240" w:lineRule="auto"/>
        <w:rPr>
          <w:sz w:val="24"/>
          <w:szCs w:val="24"/>
        </w:rPr>
      </w:pPr>
      <w:r w:rsidDel="00000000" w:rsidR="00000000" w:rsidRPr="00000000">
        <w:rPr>
          <w:sz w:val="24"/>
          <w:szCs w:val="24"/>
          <w:rtl w:val="0"/>
        </w:rPr>
        <w:t xml:space="preserve">Then came the last straw. A small cesspool of chicken waste on Maggie’s property sprang a leak, and the putrid contents flowed over onto Fran’s property.</w:t>
      </w:r>
    </w:p>
    <w:p w:rsidR="00000000" w:rsidDel="00000000" w:rsidP="00000000" w:rsidRDefault="00000000" w:rsidRPr="00000000" w14:paraId="0000001F">
      <w:pPr>
        <w:numPr>
          <w:ilvl w:val="0"/>
          <w:numId w:val="11"/>
        </w:numPr>
        <w:spacing w:after="0" w:afterAutospacing="0" w:before="240" w:lineRule="auto"/>
        <w:ind w:left="720" w:hanging="360"/>
        <w:rPr>
          <w:sz w:val="24"/>
          <w:szCs w:val="24"/>
        </w:rPr>
      </w:pPr>
      <w:r w:rsidDel="00000000" w:rsidR="00000000" w:rsidRPr="00000000">
        <w:rPr>
          <w:sz w:val="24"/>
          <w:szCs w:val="24"/>
          <w:rtl w:val="0"/>
        </w:rPr>
        <w:t xml:space="preserve">Set out all the torts that have been committed and by whom. Explain the legal rules for each of the torts and apply them to the facts.</w:t>
      </w:r>
    </w:p>
    <w:p w:rsidR="00000000" w:rsidDel="00000000" w:rsidP="00000000" w:rsidRDefault="00000000" w:rsidRPr="00000000" w14:paraId="00000020">
      <w:pPr>
        <w:numPr>
          <w:ilvl w:val="0"/>
          <w:numId w:val="11"/>
        </w:numPr>
        <w:spacing w:after="240" w:before="0" w:beforeAutospacing="0" w:lineRule="auto"/>
        <w:ind w:left="720" w:hanging="360"/>
        <w:rPr>
          <w:sz w:val="24"/>
          <w:szCs w:val="24"/>
        </w:rPr>
      </w:pPr>
      <w:r w:rsidDel="00000000" w:rsidR="00000000" w:rsidRPr="00000000">
        <w:rPr>
          <w:sz w:val="24"/>
          <w:szCs w:val="24"/>
          <w:rtl w:val="0"/>
        </w:rPr>
        <w:t xml:space="preserve">Determine the potential defendants and set out their defences by explaining the legal rules that apply and then apply them to the fact</w:t>
      </w:r>
    </w:p>
    <w:p w:rsidR="00000000" w:rsidDel="00000000" w:rsidP="00000000" w:rsidRDefault="00000000" w:rsidRPr="00000000" w14:paraId="00000021">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22">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23">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24">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25">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26">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27">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28">
      <w:pPr>
        <w:spacing w:after="240" w:before="240" w:lineRule="auto"/>
        <w:rPr>
          <w:b w:val="1"/>
          <w:sz w:val="24"/>
          <w:szCs w:val="24"/>
        </w:rPr>
      </w:pPr>
      <w:r w:rsidDel="00000000" w:rsidR="00000000" w:rsidRPr="00000000">
        <w:rPr>
          <w:b w:val="1"/>
          <w:sz w:val="24"/>
          <w:szCs w:val="24"/>
          <w:rtl w:val="0"/>
        </w:rPr>
        <w:t xml:space="preserve">INSTRUCTIONS</w:t>
      </w:r>
    </w:p>
    <w:p w:rsidR="00000000" w:rsidDel="00000000" w:rsidP="00000000" w:rsidRDefault="00000000" w:rsidRPr="00000000" w14:paraId="00000029">
      <w:pPr>
        <w:numPr>
          <w:ilvl w:val="0"/>
          <w:numId w:val="1"/>
        </w:numPr>
        <w:spacing w:after="0" w:afterAutospacing="0" w:before="240" w:lineRule="auto"/>
        <w:ind w:left="720" w:hanging="360"/>
        <w:rPr>
          <w:sz w:val="24"/>
          <w:szCs w:val="24"/>
        </w:rPr>
      </w:pPr>
      <w:r w:rsidDel="00000000" w:rsidR="00000000" w:rsidRPr="00000000">
        <w:rPr>
          <w:sz w:val="24"/>
          <w:szCs w:val="24"/>
          <w:rtl w:val="0"/>
        </w:rPr>
        <w:t xml:space="preserve">Students will review the above law problem scenarios and will then develop an outline setting out all of the legal issues that arise in one of the two fact situation scenarios. There should be </w:t>
      </w:r>
      <w:r w:rsidDel="00000000" w:rsidR="00000000" w:rsidRPr="00000000">
        <w:rPr>
          <w:b w:val="1"/>
          <w:sz w:val="24"/>
          <w:szCs w:val="24"/>
          <w:rtl w:val="0"/>
        </w:rPr>
        <w:t xml:space="preserve">one outline completed, </w:t>
      </w:r>
      <w:r w:rsidDel="00000000" w:rsidR="00000000" w:rsidRPr="00000000">
        <w:rPr>
          <w:sz w:val="24"/>
          <w:szCs w:val="24"/>
          <w:rtl w:val="0"/>
        </w:rPr>
        <w:t xml:space="preserve">and the student can choose either one of the fact situations. The outline should be approximately 3 to 5 pages long (not including the reference page).</w:t>
      </w:r>
    </w:p>
    <w:p w:rsidR="00000000" w:rsidDel="00000000" w:rsidP="00000000" w:rsidRDefault="00000000" w:rsidRPr="00000000" w14:paraId="0000002A">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After identifying the legal issues, the student will set out the law (covered by the course) that they believe answers the legal questions that have arisen from the legal issues. </w:t>
      </w:r>
      <w:r w:rsidDel="00000000" w:rsidR="00000000" w:rsidRPr="00000000">
        <w:rPr>
          <w:b w:val="1"/>
          <w:sz w:val="24"/>
          <w:szCs w:val="24"/>
          <w:rtl w:val="0"/>
        </w:rPr>
        <w:t xml:space="preserve">It is very important that the student makes sure to identify all the legal issues. There are definitely several legal issues that need to be analysed. </w:t>
      </w:r>
      <w:r w:rsidDel="00000000" w:rsidR="00000000" w:rsidRPr="00000000">
        <w:rPr>
          <w:sz w:val="24"/>
          <w:szCs w:val="24"/>
          <w:rtl w:val="0"/>
        </w:rPr>
        <w:t xml:space="preserve">The student can use the textbook, the modules, and “outside sources” to set out the law (the applicable law can be legislation or case law or a combination of both). The student should have at least one “outside source” of law (found after a search for secondary sources of law rather than found in the textbook or the module notes) for each of the issues. There should be a reference sheet at the end of the outline that cites all of the sources used in the outline. </w:t>
      </w:r>
    </w:p>
    <w:p w:rsidR="00000000" w:rsidDel="00000000" w:rsidP="00000000" w:rsidRDefault="00000000" w:rsidRPr="00000000" w14:paraId="0000002B">
      <w:pPr>
        <w:numPr>
          <w:ilvl w:val="0"/>
          <w:numId w:val="1"/>
        </w:numPr>
        <w:spacing w:after="240" w:before="0" w:beforeAutospacing="0" w:lineRule="auto"/>
        <w:ind w:left="720" w:hanging="360"/>
        <w:rPr>
          <w:sz w:val="24"/>
          <w:szCs w:val="24"/>
        </w:rPr>
      </w:pPr>
      <w:r w:rsidDel="00000000" w:rsidR="00000000" w:rsidRPr="00000000">
        <w:rPr>
          <w:sz w:val="24"/>
          <w:szCs w:val="24"/>
          <w:rtl w:val="0"/>
        </w:rPr>
        <w:t xml:space="preserve">When looking for outside sources of law, the student should endeavour to find secondary sources rather than looking directly for primary sources of law such as specific applicable cases or legislation. One may look for “on point” cases and legislation on CanLii, but it is easier to find the primary sources when an expert has written about the issue. Examples of secondary sources are journal articles, case studies and information sheets found on web pages. Typical sources of these types of writings are web pages from law firms who practice in the area, government websites, agency websites, non-profit websites and online journals. Therefore, one may use Google to find these sites and look for the discussions that are “on point” to the legal issues. Please ensure that you are looking at Alberta and Canadian sources.</w:t>
      </w:r>
    </w:p>
    <w:p w:rsidR="00000000" w:rsidDel="00000000" w:rsidP="00000000" w:rsidRDefault="00000000" w:rsidRPr="00000000" w14:paraId="0000002C">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2D">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2E">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2F">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30">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31">
      <w:pPr>
        <w:spacing w:after="240" w:before="240" w:lineRule="auto"/>
        <w:rPr>
          <w:sz w:val="24"/>
          <w:szCs w:val="24"/>
        </w:rPr>
      </w:pPr>
      <w:r w:rsidDel="00000000" w:rsidR="00000000" w:rsidRPr="00000000">
        <w:rPr>
          <w:b w:val="1"/>
          <w:sz w:val="24"/>
          <w:szCs w:val="24"/>
          <w:rtl w:val="0"/>
        </w:rPr>
        <w:t xml:space="preserve">After setting out the law, the student will apply the law to the facts set out in the fact scenario chosen. This can be done in point form and should not be in an essay format. There is a sample outline below</w:t>
      </w:r>
      <w:r w:rsidDel="00000000" w:rsidR="00000000" w:rsidRPr="00000000">
        <w:rPr>
          <w:sz w:val="24"/>
          <w:szCs w:val="24"/>
          <w:rtl w:val="0"/>
        </w:rPr>
        <w:t xml:space="preserve">.</w:t>
      </w:r>
    </w:p>
    <w:p w:rsidR="00000000" w:rsidDel="00000000" w:rsidP="00000000" w:rsidRDefault="00000000" w:rsidRPr="00000000" w14:paraId="00000032">
      <w:pPr>
        <w:numPr>
          <w:ilvl w:val="0"/>
          <w:numId w:val="12"/>
        </w:numPr>
        <w:spacing w:after="240" w:before="240" w:lineRule="auto"/>
        <w:ind w:left="720" w:hanging="360"/>
        <w:rPr>
          <w:sz w:val="24"/>
          <w:szCs w:val="24"/>
        </w:rPr>
      </w:pPr>
      <w:r w:rsidDel="00000000" w:rsidR="00000000" w:rsidRPr="00000000">
        <w:rPr>
          <w:sz w:val="24"/>
          <w:szCs w:val="24"/>
          <w:rtl w:val="0"/>
        </w:rPr>
        <w:t xml:space="preserve">Careful attention should be paid to all the possible </w:t>
      </w:r>
      <w:r w:rsidDel="00000000" w:rsidR="00000000" w:rsidRPr="00000000">
        <w:rPr>
          <w:b w:val="1"/>
          <w:sz w:val="24"/>
          <w:szCs w:val="24"/>
          <w:rtl w:val="0"/>
        </w:rPr>
        <w:t xml:space="preserve">torts </w:t>
      </w:r>
      <w:r w:rsidDel="00000000" w:rsidR="00000000" w:rsidRPr="00000000">
        <w:rPr>
          <w:sz w:val="24"/>
          <w:szCs w:val="24"/>
          <w:rtl w:val="0"/>
        </w:rPr>
        <w:t xml:space="preserve">that may have been committed and who might be liable for these torts. Keep in mind that, although negligence is likely one of the torts committed, you should think about intentional torts as well as any other tort issues such as vicarious liability or occupier’s liability.</w:t>
      </w:r>
    </w:p>
    <w:p w:rsidR="00000000" w:rsidDel="00000000" w:rsidP="00000000" w:rsidRDefault="00000000" w:rsidRPr="00000000" w14:paraId="00000033">
      <w:pPr>
        <w:spacing w:after="240" w:before="240" w:lineRule="auto"/>
        <w:ind w:left="720" w:firstLine="0"/>
        <w:rPr>
          <w:sz w:val="24"/>
          <w:szCs w:val="24"/>
        </w:rPr>
      </w:pPr>
      <w:r w:rsidDel="00000000" w:rsidR="00000000" w:rsidRPr="00000000">
        <w:rPr>
          <w:rtl w:val="0"/>
        </w:rPr>
      </w:r>
    </w:p>
    <w:p w:rsidR="00000000" w:rsidDel="00000000" w:rsidP="00000000" w:rsidRDefault="00000000" w:rsidRPr="00000000" w14:paraId="00000034">
      <w:pPr>
        <w:spacing w:after="240" w:before="240" w:lineRule="auto"/>
        <w:rPr>
          <w:b w:val="1"/>
          <w:sz w:val="24"/>
          <w:szCs w:val="24"/>
        </w:rPr>
      </w:pPr>
      <w:r w:rsidDel="00000000" w:rsidR="00000000" w:rsidRPr="00000000">
        <w:rPr>
          <w:b w:val="1"/>
          <w:sz w:val="24"/>
          <w:szCs w:val="24"/>
          <w:rtl w:val="0"/>
        </w:rPr>
        <w:t xml:space="preserve">MARKING</w:t>
      </w:r>
    </w:p>
    <w:p w:rsidR="00000000" w:rsidDel="00000000" w:rsidP="00000000" w:rsidRDefault="00000000" w:rsidRPr="00000000" w14:paraId="00000035">
      <w:pPr>
        <w:spacing w:after="240" w:before="240" w:lineRule="auto"/>
        <w:rPr>
          <w:sz w:val="24"/>
          <w:szCs w:val="24"/>
        </w:rPr>
      </w:pPr>
      <w:r w:rsidDel="00000000" w:rsidR="00000000" w:rsidRPr="00000000">
        <w:rPr>
          <w:sz w:val="24"/>
          <w:szCs w:val="24"/>
          <w:rtl w:val="0"/>
        </w:rPr>
        <w:t xml:space="preserve">Students will be assigned marks based on:</w:t>
      </w:r>
    </w:p>
    <w:p w:rsidR="00000000" w:rsidDel="00000000" w:rsidP="00000000" w:rsidRDefault="00000000" w:rsidRPr="00000000" w14:paraId="00000036">
      <w:pPr>
        <w:numPr>
          <w:ilvl w:val="0"/>
          <w:numId w:val="2"/>
        </w:numPr>
        <w:spacing w:after="0" w:afterAutospacing="0" w:before="240" w:lineRule="auto"/>
        <w:ind w:left="720" w:hanging="360"/>
      </w:pPr>
      <w:r w:rsidDel="00000000" w:rsidR="00000000" w:rsidRPr="00000000">
        <w:rPr>
          <w:sz w:val="24"/>
          <w:szCs w:val="24"/>
          <w:rtl w:val="0"/>
        </w:rPr>
        <w:t xml:space="preserve">1)  how well they identify the legal issues,</w:t>
      </w:r>
    </w:p>
    <w:p w:rsidR="00000000" w:rsidDel="00000000" w:rsidP="00000000" w:rsidRDefault="00000000" w:rsidRPr="00000000" w14:paraId="00000037">
      <w:pPr>
        <w:numPr>
          <w:ilvl w:val="0"/>
          <w:numId w:val="2"/>
        </w:numPr>
        <w:spacing w:after="0" w:afterAutospacing="0" w:before="0" w:beforeAutospacing="0" w:lineRule="auto"/>
        <w:ind w:left="720" w:hanging="360"/>
      </w:pPr>
      <w:r w:rsidDel="00000000" w:rsidR="00000000" w:rsidRPr="00000000">
        <w:rPr>
          <w:sz w:val="24"/>
          <w:szCs w:val="24"/>
          <w:rtl w:val="0"/>
        </w:rPr>
        <w:t xml:space="preserve">2)  how well they set out the applicable legal principles to answer the legal issues,</w:t>
      </w:r>
    </w:p>
    <w:p w:rsidR="00000000" w:rsidDel="00000000" w:rsidP="00000000" w:rsidRDefault="00000000" w:rsidRPr="00000000" w14:paraId="00000038">
      <w:pPr>
        <w:numPr>
          <w:ilvl w:val="0"/>
          <w:numId w:val="2"/>
        </w:numPr>
        <w:spacing w:after="0" w:afterAutospacing="0" w:before="0" w:beforeAutospacing="0" w:lineRule="auto"/>
        <w:ind w:left="720" w:hanging="360"/>
      </w:pPr>
      <w:r w:rsidDel="00000000" w:rsidR="00000000" w:rsidRPr="00000000">
        <w:rPr>
          <w:sz w:val="24"/>
          <w:szCs w:val="24"/>
          <w:rtl w:val="0"/>
        </w:rPr>
        <w:t xml:space="preserve">3)  how well they apply the legal principles to the facts in the case,</w:t>
      </w:r>
    </w:p>
    <w:p w:rsidR="00000000" w:rsidDel="00000000" w:rsidP="00000000" w:rsidRDefault="00000000" w:rsidRPr="00000000" w14:paraId="00000039">
      <w:pPr>
        <w:numPr>
          <w:ilvl w:val="0"/>
          <w:numId w:val="2"/>
        </w:numPr>
        <w:spacing w:after="0" w:afterAutospacing="0" w:before="0" w:beforeAutospacing="0" w:lineRule="auto"/>
        <w:ind w:left="720" w:hanging="360"/>
      </w:pPr>
      <w:r w:rsidDel="00000000" w:rsidR="00000000" w:rsidRPr="00000000">
        <w:rPr>
          <w:sz w:val="24"/>
          <w:szCs w:val="24"/>
          <w:rtl w:val="0"/>
        </w:rPr>
        <w:t xml:space="preserve">4)  how well they provide outside sources of research to help answer each of the</w:t>
        <w:br w:type="textWrapping"/>
        <w:t xml:space="preserve">issues, and</w:t>
      </w:r>
    </w:p>
    <w:p w:rsidR="00000000" w:rsidDel="00000000" w:rsidP="00000000" w:rsidRDefault="00000000" w:rsidRPr="00000000" w14:paraId="0000003A">
      <w:pPr>
        <w:numPr>
          <w:ilvl w:val="0"/>
          <w:numId w:val="2"/>
        </w:numPr>
        <w:spacing w:after="0" w:afterAutospacing="0" w:before="0" w:beforeAutospacing="0" w:lineRule="auto"/>
        <w:ind w:left="720" w:hanging="360"/>
      </w:pPr>
      <w:r w:rsidDel="00000000" w:rsidR="00000000" w:rsidRPr="00000000">
        <w:rPr>
          <w:sz w:val="24"/>
          <w:szCs w:val="24"/>
          <w:rtl w:val="0"/>
        </w:rPr>
        <w:t xml:space="preserve">5)  how well they properly cite the cases and legislation that they refer to.</w:t>
        <w:br w:type="textWrapping"/>
      </w:r>
      <w:r w:rsidDel="00000000" w:rsidR="00000000" w:rsidRPr="00000000">
        <w:rPr>
          <w:b w:val="1"/>
          <w:sz w:val="24"/>
          <w:szCs w:val="24"/>
          <w:rtl w:val="0"/>
        </w:rPr>
        <w:t xml:space="preserve">SAMPLE OUTLINE</w:t>
      </w:r>
    </w:p>
    <w:p w:rsidR="00000000" w:rsidDel="00000000" w:rsidP="00000000" w:rsidRDefault="00000000" w:rsidRPr="00000000" w14:paraId="0000003B">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The following is a sample outline to use a rough guide to completing the assignment.</w:t>
      </w:r>
    </w:p>
    <w:p w:rsidR="00000000" w:rsidDel="00000000" w:rsidP="00000000" w:rsidRDefault="00000000" w:rsidRPr="00000000" w14:paraId="0000003C">
      <w:pPr>
        <w:numPr>
          <w:ilvl w:val="0"/>
          <w:numId w:val="3"/>
        </w:numPr>
        <w:spacing w:after="0" w:afterAutospacing="0" w:before="0" w:beforeAutospacing="0" w:lineRule="auto"/>
        <w:ind w:left="720" w:hanging="360"/>
        <w:rPr>
          <w:sz w:val="24"/>
          <w:szCs w:val="24"/>
        </w:rPr>
      </w:pPr>
      <w:r w:rsidDel="00000000" w:rsidR="00000000" w:rsidRPr="00000000">
        <w:rPr>
          <w:b w:val="1"/>
          <w:sz w:val="24"/>
          <w:szCs w:val="24"/>
          <w:rtl w:val="0"/>
        </w:rPr>
        <w:t xml:space="preserve">Note that this outline applies to a simple human rights problem and does not deal with the legal issues that arise in the two problems in this assignment. </w:t>
      </w:r>
      <w:r w:rsidDel="00000000" w:rsidR="00000000" w:rsidRPr="00000000">
        <w:rPr>
          <w:sz w:val="24"/>
          <w:szCs w:val="24"/>
          <w:rtl w:val="0"/>
        </w:rPr>
        <w:t xml:space="preserve">Also, there may be more legal issues in the assigned problem than are outlined in this sample.</w:t>
      </w:r>
    </w:p>
    <w:p w:rsidR="00000000" w:rsidDel="00000000" w:rsidP="00000000" w:rsidRDefault="00000000" w:rsidRPr="00000000" w14:paraId="0000003D">
      <w:pPr>
        <w:numPr>
          <w:ilvl w:val="0"/>
          <w:numId w:val="3"/>
        </w:numPr>
        <w:spacing w:after="0" w:afterAutospacing="0" w:before="0" w:beforeAutospacing="0" w:lineRule="auto"/>
        <w:ind w:left="720" w:hanging="360"/>
        <w:rPr>
          <w:sz w:val="24"/>
          <w:szCs w:val="24"/>
        </w:rPr>
      </w:pPr>
      <w:r w:rsidDel="00000000" w:rsidR="00000000" w:rsidRPr="00000000">
        <w:rPr>
          <w:b w:val="1"/>
          <w:sz w:val="24"/>
          <w:szCs w:val="24"/>
          <w:rtl w:val="0"/>
        </w:rPr>
        <w:t xml:space="preserve">Also note that the legislation and case law cited in the sample are not applicable to this assignment</w:t>
      </w:r>
      <w:r w:rsidDel="00000000" w:rsidR="00000000" w:rsidRPr="00000000">
        <w:rPr>
          <w:sz w:val="24"/>
          <w:szCs w:val="24"/>
          <w:rtl w:val="0"/>
        </w:rPr>
        <w:t xml:space="preserve">.</w:t>
        <w:br w:type="textWrapping"/>
      </w:r>
    </w:p>
    <w:p w:rsidR="00000000" w:rsidDel="00000000" w:rsidP="00000000" w:rsidRDefault="00000000" w:rsidRPr="00000000" w14:paraId="0000003E">
      <w:pPr>
        <w:numPr>
          <w:ilvl w:val="0"/>
          <w:numId w:val="3"/>
        </w:numPr>
        <w:spacing w:after="240" w:before="0" w:beforeAutospacing="0" w:lineRule="auto"/>
        <w:ind w:left="720" w:hanging="360"/>
        <w:rPr>
          <w:sz w:val="24"/>
          <w:szCs w:val="24"/>
        </w:rPr>
      </w:pPr>
      <w:r w:rsidDel="00000000" w:rsidR="00000000" w:rsidRPr="00000000">
        <w:rPr>
          <w:b w:val="1"/>
          <w:sz w:val="24"/>
          <w:szCs w:val="24"/>
          <w:rtl w:val="0"/>
        </w:rPr>
        <w:t xml:space="preserve">OUTLINE OF HUMAN RIGHTS CASE: JANE v. MEGACORP LTD.</w:t>
      </w:r>
    </w:p>
    <w:p w:rsidR="00000000" w:rsidDel="00000000" w:rsidP="00000000" w:rsidRDefault="00000000" w:rsidRPr="00000000" w14:paraId="0000003F">
      <w:pPr>
        <w:spacing w:after="240" w:before="240" w:lineRule="auto"/>
        <w:rPr>
          <w:sz w:val="24"/>
          <w:szCs w:val="24"/>
        </w:rPr>
      </w:pPr>
      <w:r w:rsidDel="00000000" w:rsidR="00000000" w:rsidRPr="00000000">
        <w:rPr>
          <w:sz w:val="24"/>
          <w:szCs w:val="24"/>
          <w:rtl w:val="0"/>
        </w:rPr>
        <w:t xml:space="preserve">Legal Issue #1 – Did Mega Corp discriminate against Jane when she was fired for not being able to lift a 50lb box in the warehouse?</w:t>
      </w:r>
    </w:p>
    <w:p w:rsidR="00000000" w:rsidDel="00000000" w:rsidP="00000000" w:rsidRDefault="00000000" w:rsidRPr="00000000" w14:paraId="00000040">
      <w:pPr>
        <w:spacing w:after="240" w:before="240" w:lineRule="auto"/>
        <w:rPr>
          <w:sz w:val="24"/>
          <w:szCs w:val="24"/>
        </w:rPr>
      </w:pPr>
      <w:r w:rsidDel="00000000" w:rsidR="00000000" w:rsidRPr="00000000">
        <w:rPr>
          <w:b w:val="1"/>
          <w:sz w:val="24"/>
          <w:szCs w:val="24"/>
          <w:rtl w:val="0"/>
        </w:rPr>
        <w:t xml:space="preserve">Legal Principles</w:t>
      </w:r>
      <w:r w:rsidDel="00000000" w:rsidR="00000000" w:rsidRPr="00000000">
        <w:rPr>
          <w:sz w:val="24"/>
          <w:szCs w:val="24"/>
          <w:rtl w:val="0"/>
        </w:rPr>
        <w:t xml:space="preserve">:</w:t>
      </w:r>
    </w:p>
    <w:p w:rsidR="00000000" w:rsidDel="00000000" w:rsidP="00000000" w:rsidRDefault="00000000" w:rsidRPr="00000000" w14:paraId="00000041">
      <w:pPr>
        <w:spacing w:after="240" w:before="240" w:lineRule="auto"/>
        <w:rPr>
          <w:sz w:val="24"/>
          <w:szCs w:val="24"/>
        </w:rPr>
      </w:pPr>
      <w:r w:rsidDel="00000000" w:rsidR="00000000" w:rsidRPr="00000000">
        <w:rPr>
          <w:sz w:val="24"/>
          <w:szCs w:val="24"/>
          <w:rtl w:val="0"/>
        </w:rPr>
        <w:t xml:space="preserve">In order to determine if Mega Corp discriminated against Jane when firing her, one needs to consider whether or not:</w:t>
      </w:r>
    </w:p>
    <w:p w:rsidR="00000000" w:rsidDel="00000000" w:rsidP="00000000" w:rsidRDefault="00000000" w:rsidRPr="00000000" w14:paraId="00000042">
      <w:pPr>
        <w:numPr>
          <w:ilvl w:val="0"/>
          <w:numId w:val="4"/>
        </w:numPr>
        <w:spacing w:after="0" w:afterAutospacing="0" w:before="240" w:lineRule="auto"/>
        <w:ind w:left="720" w:hanging="360"/>
        <w:rPr>
          <w:sz w:val="24"/>
          <w:szCs w:val="24"/>
        </w:rPr>
      </w:pPr>
      <w:r w:rsidDel="00000000" w:rsidR="00000000" w:rsidRPr="00000000">
        <w:rPr>
          <w:sz w:val="24"/>
          <w:szCs w:val="24"/>
          <w:rtl w:val="0"/>
        </w:rPr>
        <w:t xml:space="preserve">Jane has a characteristic that is protected from discrimination by human rights legislation;</w:t>
      </w:r>
    </w:p>
    <w:p w:rsidR="00000000" w:rsidDel="00000000" w:rsidP="00000000" w:rsidRDefault="00000000" w:rsidRPr="00000000" w14:paraId="00000043">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Jane experienced an adverse impact with respect to her employment; and</w:t>
      </w:r>
    </w:p>
    <w:p w:rsidR="00000000" w:rsidDel="00000000" w:rsidP="00000000" w:rsidRDefault="00000000" w:rsidRPr="00000000" w14:paraId="00000044">
      <w:pPr>
        <w:numPr>
          <w:ilvl w:val="0"/>
          <w:numId w:val="4"/>
        </w:numPr>
        <w:spacing w:after="240" w:before="0" w:beforeAutospacing="0" w:lineRule="auto"/>
        <w:ind w:left="720" w:hanging="360"/>
        <w:rPr>
          <w:sz w:val="24"/>
          <w:szCs w:val="24"/>
        </w:rPr>
      </w:pPr>
      <w:r w:rsidDel="00000000" w:rsidR="00000000" w:rsidRPr="00000000">
        <w:rPr>
          <w:sz w:val="24"/>
          <w:szCs w:val="24"/>
          <w:rtl w:val="0"/>
        </w:rPr>
        <w:t xml:space="preserve">The protected characteristic was a factor in the adverse impact.</w:t>
      </w:r>
    </w:p>
    <w:p w:rsidR="00000000" w:rsidDel="00000000" w:rsidP="00000000" w:rsidRDefault="00000000" w:rsidRPr="00000000" w14:paraId="00000045">
      <w:pPr>
        <w:spacing w:after="240" w:before="240" w:lineRule="auto"/>
        <w:rPr>
          <w:sz w:val="24"/>
          <w:szCs w:val="24"/>
        </w:rPr>
      </w:pPr>
      <w:r w:rsidDel="00000000" w:rsidR="00000000" w:rsidRPr="00000000">
        <w:rPr>
          <w:sz w:val="24"/>
          <w:szCs w:val="24"/>
          <w:rtl w:val="0"/>
        </w:rPr>
        <w:t xml:space="preserve">According to section 7 of the </w:t>
      </w:r>
      <w:r w:rsidDel="00000000" w:rsidR="00000000" w:rsidRPr="00000000">
        <w:rPr>
          <w:i w:val="1"/>
          <w:sz w:val="24"/>
          <w:szCs w:val="24"/>
          <w:rtl w:val="0"/>
        </w:rPr>
        <w:t xml:space="preserve">Alberta Human Rights Act</w:t>
      </w:r>
      <w:r w:rsidDel="00000000" w:rsidR="00000000" w:rsidRPr="00000000">
        <w:rPr>
          <w:sz w:val="24"/>
          <w:szCs w:val="24"/>
          <w:rtl w:val="0"/>
        </w:rPr>
        <w:t xml:space="preserve">, “every person is entitled to equal treatment with respect to employment, without discrimination on the basis of race, religious beliefs, colour, gender, gender identity, gender expression, physical disability, mental disability,</w:t>
      </w:r>
    </w:p>
    <w:p w:rsidR="00000000" w:rsidDel="00000000" w:rsidP="00000000" w:rsidRDefault="00000000" w:rsidRPr="00000000" w14:paraId="00000046">
      <w:pPr>
        <w:spacing w:after="240" w:before="240" w:lineRule="auto"/>
        <w:rPr>
          <w:sz w:val="24"/>
          <w:szCs w:val="24"/>
        </w:rPr>
      </w:pPr>
      <w:r w:rsidDel="00000000" w:rsidR="00000000" w:rsidRPr="00000000">
        <w:rPr>
          <w:sz w:val="24"/>
          <w:szCs w:val="24"/>
          <w:rtl w:val="0"/>
        </w:rPr>
        <w:t xml:space="preserve">5</w:t>
      </w:r>
    </w:p>
    <w:p w:rsidR="00000000" w:rsidDel="00000000" w:rsidP="00000000" w:rsidRDefault="00000000" w:rsidRPr="00000000" w14:paraId="00000047">
      <w:pPr>
        <w:spacing w:after="240" w:before="240" w:lineRule="auto"/>
        <w:rPr>
          <w:sz w:val="24"/>
          <w:szCs w:val="24"/>
        </w:rPr>
      </w:pPr>
      <w:r w:rsidDel="00000000" w:rsidR="00000000" w:rsidRPr="00000000">
        <w:rPr>
          <w:sz w:val="24"/>
          <w:szCs w:val="24"/>
          <w:rtl w:val="0"/>
        </w:rPr>
        <w:t xml:space="preserve">age, ancestry, place of origin, marital status, source of income, family status, or sexual orientation”.</w:t>
      </w:r>
    </w:p>
    <w:p w:rsidR="00000000" w:rsidDel="00000000" w:rsidP="00000000" w:rsidRDefault="00000000" w:rsidRPr="00000000" w14:paraId="00000048">
      <w:pPr>
        <w:spacing w:after="240" w:before="240" w:lineRule="auto"/>
        <w:rPr>
          <w:sz w:val="24"/>
          <w:szCs w:val="24"/>
        </w:rPr>
      </w:pPr>
      <w:r w:rsidDel="00000000" w:rsidR="00000000" w:rsidRPr="00000000">
        <w:rPr>
          <w:sz w:val="24"/>
          <w:szCs w:val="24"/>
          <w:rtl w:val="0"/>
        </w:rPr>
        <w:t xml:space="preserve">According to Williams-Whitt, et al, the leading case to test for discrimination is </w:t>
      </w:r>
      <w:r w:rsidDel="00000000" w:rsidR="00000000" w:rsidRPr="00000000">
        <w:rPr>
          <w:i w:val="1"/>
          <w:sz w:val="24"/>
          <w:szCs w:val="24"/>
          <w:rtl w:val="0"/>
        </w:rPr>
        <w:t xml:space="preserve">Moore v British Columbia (Education) </w:t>
      </w:r>
      <w:r w:rsidDel="00000000" w:rsidR="00000000" w:rsidRPr="00000000">
        <w:rPr>
          <w:sz w:val="24"/>
          <w:szCs w:val="24"/>
          <w:rtl w:val="0"/>
        </w:rPr>
        <w:t xml:space="preserve">which sets out the test that is paraphrased above.</w:t>
      </w:r>
    </w:p>
    <w:p w:rsidR="00000000" w:rsidDel="00000000" w:rsidP="00000000" w:rsidRDefault="00000000" w:rsidRPr="00000000" w14:paraId="00000049">
      <w:pPr>
        <w:spacing w:after="240" w:before="240" w:lineRule="auto"/>
        <w:rPr>
          <w:sz w:val="24"/>
          <w:szCs w:val="24"/>
        </w:rPr>
      </w:pPr>
      <w:r w:rsidDel="00000000" w:rsidR="00000000" w:rsidRPr="00000000">
        <w:rPr>
          <w:sz w:val="24"/>
          <w:szCs w:val="24"/>
          <w:rtl w:val="0"/>
        </w:rPr>
        <w:t xml:space="preserve">Again according to Williams-Whitt, once an employee has met the test set out above, the employer must prove that firing the employee is justified.</w:t>
      </w:r>
    </w:p>
    <w:p w:rsidR="00000000" w:rsidDel="00000000" w:rsidP="00000000" w:rsidRDefault="00000000" w:rsidRPr="00000000" w14:paraId="0000004A">
      <w:pPr>
        <w:spacing w:after="240" w:before="240" w:lineRule="auto"/>
        <w:rPr>
          <w:b w:val="1"/>
          <w:sz w:val="24"/>
          <w:szCs w:val="24"/>
        </w:rPr>
      </w:pPr>
      <w:r w:rsidDel="00000000" w:rsidR="00000000" w:rsidRPr="00000000">
        <w:rPr>
          <w:b w:val="1"/>
          <w:sz w:val="24"/>
          <w:szCs w:val="24"/>
          <w:rtl w:val="0"/>
        </w:rPr>
        <w:t xml:space="preserve">Application to Facts of Case:</w:t>
      </w:r>
    </w:p>
    <w:p w:rsidR="00000000" w:rsidDel="00000000" w:rsidP="00000000" w:rsidRDefault="00000000" w:rsidRPr="00000000" w14:paraId="0000004B">
      <w:pPr>
        <w:numPr>
          <w:ilvl w:val="0"/>
          <w:numId w:val="7"/>
        </w:numPr>
        <w:spacing w:after="0" w:afterAutospacing="0" w:before="240" w:lineRule="auto"/>
        <w:ind w:left="720" w:hanging="360"/>
        <w:rPr>
          <w:sz w:val="24"/>
          <w:szCs w:val="24"/>
        </w:rPr>
      </w:pPr>
      <w:r w:rsidDel="00000000" w:rsidR="00000000" w:rsidRPr="00000000">
        <w:rPr>
          <w:sz w:val="24"/>
          <w:szCs w:val="24"/>
          <w:rtl w:val="0"/>
        </w:rPr>
        <w:t xml:space="preserve">Jane suffers from a bad back due to a car accident injury several years ago;</w:t>
      </w:r>
    </w:p>
    <w:p w:rsidR="00000000" w:rsidDel="00000000" w:rsidP="00000000" w:rsidRDefault="00000000" w:rsidRPr="00000000" w14:paraId="0000004C">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Jane has a characteristic that is protected under section 7 of the </w:t>
      </w:r>
      <w:r w:rsidDel="00000000" w:rsidR="00000000" w:rsidRPr="00000000">
        <w:rPr>
          <w:i w:val="1"/>
          <w:sz w:val="24"/>
          <w:szCs w:val="24"/>
          <w:rtl w:val="0"/>
        </w:rPr>
        <w:t xml:space="preserve">Human Rights Act </w:t>
      </w:r>
      <w:r w:rsidDel="00000000" w:rsidR="00000000" w:rsidRPr="00000000">
        <w:rPr>
          <w:sz w:val="24"/>
          <w:szCs w:val="24"/>
          <w:rtl w:val="0"/>
        </w:rPr>
        <w:t xml:space="preserve">as her</w:t>
        <w:br w:type="textWrapping"/>
        <w:t xml:space="preserve">bad back is a physical disability;</w:t>
        <w:br w:type="textWrapping"/>
        <w:t xml:space="preserve">Jane suffered an adverse impact as she was fired from her job for failing to lift a 50lb box;</w:t>
      </w:r>
    </w:p>
    <w:p w:rsidR="00000000" w:rsidDel="00000000" w:rsidP="00000000" w:rsidRDefault="00000000" w:rsidRPr="00000000" w14:paraId="0000004D">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Since her back injury restricts her from lifting more than 10lbs, her physical disability</w:t>
        <w:br w:type="textWrapping"/>
        <w:t xml:space="preserve">was a factor in why she was fired;</w:t>
      </w:r>
    </w:p>
    <w:p w:rsidR="00000000" w:rsidDel="00000000" w:rsidP="00000000" w:rsidRDefault="00000000" w:rsidRPr="00000000" w14:paraId="0000004E">
      <w:pPr>
        <w:numPr>
          <w:ilvl w:val="0"/>
          <w:numId w:val="7"/>
        </w:numPr>
        <w:spacing w:after="240" w:before="0" w:beforeAutospacing="0" w:lineRule="auto"/>
        <w:ind w:left="720" w:hanging="360"/>
        <w:rPr>
          <w:sz w:val="24"/>
          <w:szCs w:val="24"/>
        </w:rPr>
      </w:pPr>
      <w:r w:rsidDel="00000000" w:rsidR="00000000" w:rsidRPr="00000000">
        <w:rPr>
          <w:sz w:val="24"/>
          <w:szCs w:val="24"/>
          <w:rtl w:val="0"/>
        </w:rPr>
        <w:t xml:space="preserve">As a result, Jane was discriminated against due to the fact that she was fired because of a</w:t>
        <w:br w:type="textWrapping"/>
        <w:t xml:space="preserve">protected ground under the </w:t>
      </w:r>
      <w:r w:rsidDel="00000000" w:rsidR="00000000" w:rsidRPr="00000000">
        <w:rPr>
          <w:i w:val="1"/>
          <w:sz w:val="24"/>
          <w:szCs w:val="24"/>
          <w:rtl w:val="0"/>
        </w:rPr>
        <w:t xml:space="preserve">Human Rights Act</w:t>
      </w:r>
      <w:r w:rsidDel="00000000" w:rsidR="00000000" w:rsidRPr="00000000">
        <w:rPr>
          <w:sz w:val="24"/>
          <w:szCs w:val="24"/>
          <w:rtl w:val="0"/>
        </w:rPr>
        <w:t xml:space="preserve">.</w:t>
      </w:r>
    </w:p>
    <w:p w:rsidR="00000000" w:rsidDel="00000000" w:rsidP="00000000" w:rsidRDefault="00000000" w:rsidRPr="00000000" w14:paraId="0000004F">
      <w:pPr>
        <w:spacing w:after="240" w:before="240" w:lineRule="auto"/>
        <w:rPr>
          <w:sz w:val="24"/>
          <w:szCs w:val="24"/>
        </w:rPr>
      </w:pPr>
      <w:r w:rsidDel="00000000" w:rsidR="00000000" w:rsidRPr="00000000">
        <w:rPr>
          <w:sz w:val="24"/>
          <w:szCs w:val="24"/>
          <w:rtl w:val="0"/>
        </w:rPr>
        <w:t xml:space="preserve">Legal Issue #2 – Can Mega Corp justify firing Jane based on her physical disability?</w:t>
      </w:r>
    </w:p>
    <w:p w:rsidR="00000000" w:rsidDel="00000000" w:rsidP="00000000" w:rsidRDefault="00000000" w:rsidRPr="00000000" w14:paraId="00000050">
      <w:pPr>
        <w:spacing w:after="240" w:before="240" w:lineRule="auto"/>
        <w:rPr>
          <w:b w:val="1"/>
          <w:sz w:val="24"/>
          <w:szCs w:val="24"/>
        </w:rPr>
      </w:pPr>
      <w:r w:rsidDel="00000000" w:rsidR="00000000" w:rsidRPr="00000000">
        <w:rPr>
          <w:b w:val="1"/>
          <w:sz w:val="24"/>
          <w:szCs w:val="24"/>
          <w:rtl w:val="0"/>
        </w:rPr>
        <w:t xml:space="preserve">Legal Principles:</w:t>
      </w:r>
    </w:p>
    <w:p w:rsidR="00000000" w:rsidDel="00000000" w:rsidP="00000000" w:rsidRDefault="00000000" w:rsidRPr="00000000" w14:paraId="00000051">
      <w:pPr>
        <w:spacing w:after="240" w:before="240" w:lineRule="auto"/>
        <w:rPr>
          <w:sz w:val="24"/>
          <w:szCs w:val="24"/>
        </w:rPr>
      </w:pPr>
      <w:r w:rsidDel="00000000" w:rsidR="00000000" w:rsidRPr="00000000">
        <w:rPr>
          <w:sz w:val="24"/>
          <w:szCs w:val="24"/>
          <w:rtl w:val="0"/>
        </w:rPr>
        <w:t xml:space="preserve">In order to justify the firing of Jane, one needs to show that:</w:t>
      </w:r>
    </w:p>
    <w:p w:rsidR="00000000" w:rsidDel="00000000" w:rsidP="00000000" w:rsidRDefault="00000000" w:rsidRPr="00000000" w14:paraId="00000052">
      <w:pPr>
        <w:numPr>
          <w:ilvl w:val="0"/>
          <w:numId w:val="5"/>
        </w:numPr>
        <w:spacing w:after="0" w:afterAutospacing="0" w:before="240" w:lineRule="auto"/>
        <w:ind w:left="720" w:hanging="360"/>
        <w:rPr>
          <w:sz w:val="24"/>
          <w:szCs w:val="24"/>
        </w:rPr>
      </w:pPr>
      <w:r w:rsidDel="00000000" w:rsidR="00000000" w:rsidRPr="00000000">
        <w:rPr>
          <w:sz w:val="24"/>
          <w:szCs w:val="24"/>
          <w:rtl w:val="0"/>
        </w:rPr>
        <w:t xml:space="preserve">The requirement to lift 50lb boxes is a bona fide occupational requirement (BFOR) of the job;</w:t>
      </w:r>
    </w:p>
    <w:p w:rsidR="00000000" w:rsidDel="00000000" w:rsidP="00000000" w:rsidRDefault="00000000" w:rsidRPr="00000000" w14:paraId="00000053">
      <w:pPr>
        <w:numPr>
          <w:ilvl w:val="0"/>
          <w:numId w:val="5"/>
        </w:numPr>
        <w:spacing w:after="0" w:afterAutospacing="0" w:before="0" w:beforeAutospacing="0" w:lineRule="auto"/>
        <w:ind w:left="720" w:hanging="360"/>
        <w:rPr>
          <w:sz w:val="24"/>
          <w:szCs w:val="24"/>
        </w:rPr>
      </w:pPr>
      <w:r w:rsidDel="00000000" w:rsidR="00000000" w:rsidRPr="00000000">
        <w:rPr>
          <w:sz w:val="24"/>
          <w:szCs w:val="24"/>
          <w:rtl w:val="0"/>
        </w:rPr>
        <w:t xml:space="preserve">Mega Corp has attempted to accommodate Jane, but,</w:t>
      </w:r>
    </w:p>
    <w:p w:rsidR="00000000" w:rsidDel="00000000" w:rsidP="00000000" w:rsidRDefault="00000000" w:rsidRPr="00000000" w14:paraId="00000054">
      <w:pPr>
        <w:numPr>
          <w:ilvl w:val="0"/>
          <w:numId w:val="5"/>
        </w:numPr>
        <w:spacing w:after="240" w:before="0" w:beforeAutospacing="0" w:lineRule="auto"/>
        <w:ind w:left="720" w:hanging="360"/>
        <w:rPr>
          <w:sz w:val="24"/>
          <w:szCs w:val="24"/>
        </w:rPr>
      </w:pPr>
      <w:r w:rsidDel="00000000" w:rsidR="00000000" w:rsidRPr="00000000">
        <w:rPr>
          <w:sz w:val="24"/>
          <w:szCs w:val="24"/>
          <w:rtl w:val="0"/>
        </w:rPr>
        <w:t xml:space="preserve">The accommodation would cause Mega Corp undue hardship.</w:t>
      </w:r>
    </w:p>
    <w:p w:rsidR="00000000" w:rsidDel="00000000" w:rsidP="00000000" w:rsidRDefault="00000000" w:rsidRPr="00000000" w14:paraId="00000055">
      <w:pPr>
        <w:spacing w:after="240" w:before="240" w:lineRule="auto"/>
        <w:rPr>
          <w:sz w:val="24"/>
          <w:szCs w:val="24"/>
        </w:rPr>
      </w:pPr>
      <w:r w:rsidDel="00000000" w:rsidR="00000000" w:rsidRPr="00000000">
        <w:rPr>
          <w:sz w:val="24"/>
          <w:szCs w:val="24"/>
          <w:rtl w:val="0"/>
        </w:rPr>
        <w:t xml:space="preserve">According to </w:t>
      </w:r>
      <w:r w:rsidDel="00000000" w:rsidR="00000000" w:rsidRPr="00000000">
        <w:rPr>
          <w:i w:val="1"/>
          <w:sz w:val="24"/>
          <w:szCs w:val="24"/>
          <w:rtl w:val="0"/>
        </w:rPr>
        <w:t xml:space="preserve">British Columbia (Public Service Employee Relations Commission) v BCGSEU</w:t>
      </w:r>
      <w:r w:rsidDel="00000000" w:rsidR="00000000" w:rsidRPr="00000000">
        <w:rPr>
          <w:sz w:val="24"/>
          <w:szCs w:val="24"/>
          <w:rtl w:val="0"/>
        </w:rPr>
        <w:t xml:space="preserve">, also known as the </w:t>
      </w:r>
      <w:r w:rsidDel="00000000" w:rsidR="00000000" w:rsidRPr="00000000">
        <w:rPr>
          <w:i w:val="1"/>
          <w:sz w:val="24"/>
          <w:szCs w:val="24"/>
          <w:rtl w:val="0"/>
        </w:rPr>
        <w:t xml:space="preserve">Meiorin </w:t>
      </w:r>
      <w:r w:rsidDel="00000000" w:rsidR="00000000" w:rsidRPr="00000000">
        <w:rPr>
          <w:sz w:val="24"/>
          <w:szCs w:val="24"/>
          <w:rtl w:val="0"/>
        </w:rPr>
        <w:t xml:space="preserve">case, in order to claim that the lifting of the boxes is a legitimate job requirement or BFOR, Mega Corp would need to show that a rational connection exists between this job duty and the requirements of the job. Also, they would have to show that they adopted this job requirement in good faith, and it would be impossible to accommodate Jane because it would cause undue hardship on Mega Corp.</w:t>
      </w:r>
    </w:p>
    <w:p w:rsidR="00000000" w:rsidDel="00000000" w:rsidP="00000000" w:rsidRDefault="00000000" w:rsidRPr="00000000" w14:paraId="00000056">
      <w:pPr>
        <w:spacing w:after="240" w:before="240" w:lineRule="auto"/>
        <w:rPr>
          <w:b w:val="1"/>
          <w:sz w:val="24"/>
          <w:szCs w:val="24"/>
        </w:rPr>
      </w:pPr>
      <w:r w:rsidDel="00000000" w:rsidR="00000000" w:rsidRPr="00000000">
        <w:rPr>
          <w:b w:val="1"/>
          <w:sz w:val="24"/>
          <w:szCs w:val="24"/>
          <w:rtl w:val="0"/>
        </w:rPr>
        <w:t xml:space="preserve">Application to Facts of Case:</w:t>
      </w:r>
    </w:p>
    <w:p w:rsidR="00000000" w:rsidDel="00000000" w:rsidP="00000000" w:rsidRDefault="00000000" w:rsidRPr="00000000" w14:paraId="00000057">
      <w:pPr>
        <w:numPr>
          <w:ilvl w:val="0"/>
          <w:numId w:val="6"/>
        </w:numPr>
        <w:spacing w:after="0" w:afterAutospacing="0" w:before="240" w:lineRule="auto"/>
        <w:ind w:left="720" w:hanging="360"/>
        <w:rPr>
          <w:sz w:val="24"/>
          <w:szCs w:val="24"/>
        </w:rPr>
      </w:pPr>
      <w:r w:rsidDel="00000000" w:rsidR="00000000" w:rsidRPr="00000000">
        <w:rPr>
          <w:sz w:val="24"/>
          <w:szCs w:val="24"/>
          <w:rtl w:val="0"/>
        </w:rPr>
        <w:t xml:space="preserve">Although Jane has lifted some boxes in the past, most of her job duties entail checking the boxes and ensuring someone else moves them to or off of shelving;</w:t>
      </w:r>
    </w:p>
    <w:p w:rsidR="00000000" w:rsidDel="00000000" w:rsidP="00000000" w:rsidRDefault="00000000" w:rsidRPr="00000000" w14:paraId="00000058">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Given that it may not be an actual requirement of her job, Mega Corp may have a hard time proving that lifting the 50lb boxes is a BFOR;</w:t>
      </w:r>
    </w:p>
    <w:p w:rsidR="00000000" w:rsidDel="00000000" w:rsidP="00000000" w:rsidRDefault="00000000" w:rsidRPr="00000000" w14:paraId="00000059">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If Mega Corp is successful in claiming that lifting the boxes is an essential requirement of the job, then Mega Corp still needs to prove that it attempted to accommodate Jane;</w:t>
      </w:r>
    </w:p>
    <w:p w:rsidR="00000000" w:rsidDel="00000000" w:rsidP="00000000" w:rsidRDefault="00000000" w:rsidRPr="00000000" w14:paraId="0000005A">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Several other employees are able to lift 50lbs and Jane has asked them to help in the past 6but her employer did not want this to continue;</w:t>
      </w:r>
    </w:p>
    <w:p w:rsidR="00000000" w:rsidDel="00000000" w:rsidP="00000000" w:rsidRDefault="00000000" w:rsidRPr="00000000" w14:paraId="0000005B">
      <w:pPr>
        <w:numPr>
          <w:ilvl w:val="0"/>
          <w:numId w:val="8"/>
        </w:numPr>
        <w:spacing w:after="0" w:afterAutospacing="0" w:before="0" w:beforeAutospacing="0" w:lineRule="auto"/>
        <w:ind w:left="720" w:hanging="360"/>
        <w:rPr>
          <w:sz w:val="24"/>
          <w:szCs w:val="24"/>
        </w:rPr>
      </w:pPr>
      <w:r w:rsidDel="00000000" w:rsidR="00000000" w:rsidRPr="00000000">
        <w:rPr>
          <w:sz w:val="24"/>
          <w:szCs w:val="24"/>
          <w:rtl w:val="0"/>
        </w:rPr>
        <w:t xml:space="preserve">Although accommodation was available, by having other employees do the lifting, Mega</w:t>
        <w:br w:type="textWrapping"/>
        <w:t xml:space="preserve">Corp did not continue to pursue this so failed to accommodate Jane;</w:t>
      </w:r>
    </w:p>
    <w:p w:rsidR="00000000" w:rsidDel="00000000" w:rsidP="00000000" w:rsidRDefault="00000000" w:rsidRPr="00000000" w14:paraId="0000005C">
      <w:pPr>
        <w:numPr>
          <w:ilvl w:val="0"/>
          <w:numId w:val="8"/>
        </w:numPr>
        <w:spacing w:after="240" w:before="0" w:beforeAutospacing="0" w:lineRule="auto"/>
        <w:ind w:left="720" w:hanging="360"/>
        <w:rPr>
          <w:sz w:val="24"/>
          <w:szCs w:val="24"/>
        </w:rPr>
      </w:pPr>
      <w:r w:rsidDel="00000000" w:rsidR="00000000" w:rsidRPr="00000000">
        <w:rPr>
          <w:sz w:val="24"/>
          <w:szCs w:val="24"/>
          <w:rtl w:val="0"/>
        </w:rPr>
        <w:t xml:space="preserve">The only way that Mega Corp could justify discrimination is if they were able to prove</w:t>
        <w:br w:type="textWrapping"/>
        <w:t xml:space="preserve">having other employees do the lifting would cause them undue hardship. In this case, since other employees were willing to help, it would not be undue hardship and Mega Corp discriminated against Jane.</w:t>
      </w:r>
    </w:p>
    <w:p w:rsidR="00000000" w:rsidDel="00000000" w:rsidP="00000000" w:rsidRDefault="00000000" w:rsidRPr="00000000" w14:paraId="0000005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